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1BFD" w14:textId="77777777" w:rsidR="003E6105" w:rsidRDefault="003E6105">
      <w:pPr>
        <w:rPr>
          <w:b/>
          <w:bCs/>
          <w:sz w:val="24"/>
          <w:szCs w:val="24"/>
          <w:u w:val="single"/>
        </w:rPr>
      </w:pPr>
    </w:p>
    <w:p w14:paraId="527B9D76" w14:textId="1A03DF3F" w:rsidR="003E6105" w:rsidRDefault="003E610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This is an example document. </w:t>
      </w:r>
      <w:r w:rsidRPr="006913A7">
        <w:rPr>
          <w:b/>
          <w:bCs/>
          <w:sz w:val="24"/>
          <w:szCs w:val="24"/>
        </w:rPr>
        <w:t xml:space="preserve">To utilise this format, please ensure that you insert the appropriate, specific information for your own class and the specific grouping. </w:t>
      </w:r>
      <w:r w:rsidR="006913A7" w:rsidRPr="006913A7">
        <w:rPr>
          <w:b/>
          <w:bCs/>
          <w:sz w:val="24"/>
          <w:szCs w:val="24"/>
        </w:rPr>
        <w:t>Consider all of the following elements. Once you have developed your own document and process, this can be updated for different classes, different groups and different levels (Level 3 or Level 4)</w:t>
      </w:r>
    </w:p>
    <w:p w14:paraId="7426CBE5" w14:textId="77777777" w:rsidR="003E6105" w:rsidRDefault="003E6105">
      <w:pPr>
        <w:rPr>
          <w:b/>
          <w:bCs/>
          <w:sz w:val="24"/>
          <w:szCs w:val="24"/>
          <w:u w:val="single"/>
        </w:rPr>
      </w:pPr>
    </w:p>
    <w:p w14:paraId="42B0342C" w14:textId="09EE55B0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Create your own document header</w:t>
      </w:r>
    </w:p>
    <w:p w14:paraId="175A04D3" w14:textId="09EE55B0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Select the number of weeks (e.g., 6 from 8)</w:t>
      </w:r>
    </w:p>
    <w:p w14:paraId="734197B6" w14:textId="591E9A2E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Create the process: Length of sessions, breaks etc.</w:t>
      </w:r>
    </w:p>
    <w:p w14:paraId="060DBEB7" w14:textId="54E70083" w:rsid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Select the correct dates</w:t>
      </w:r>
    </w:p>
    <w:p w14:paraId="3D0B7ECD" w14:textId="62497FD6" w:rsidR="006913A7" w:rsidRPr="003E6105" w:rsidRDefault="006913A7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Select the start and finish times for the complete triad session</w:t>
      </w:r>
    </w:p>
    <w:p w14:paraId="2DCBC294" w14:textId="24847ED3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  <w:lang w:val="fr-FR"/>
        </w:rPr>
      </w:pPr>
      <w:r w:rsidRPr="003E6105">
        <w:rPr>
          <w:sz w:val="24"/>
          <w:szCs w:val="24"/>
          <w:lang w:val="fr-FR"/>
        </w:rPr>
        <w:t>Set document expectations (case notes, client log etc.)</w:t>
      </w:r>
    </w:p>
    <w:p w14:paraId="0A0220D3" w14:textId="612B2214" w:rsidR="003E6105" w:rsidRPr="006913A7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6913A7">
        <w:rPr>
          <w:sz w:val="24"/>
          <w:szCs w:val="24"/>
        </w:rPr>
        <w:t xml:space="preserve">Link to </w:t>
      </w:r>
      <w:r w:rsidR="006913A7" w:rsidRPr="006913A7">
        <w:rPr>
          <w:sz w:val="24"/>
          <w:szCs w:val="24"/>
        </w:rPr>
        <w:t xml:space="preserve">the possible </w:t>
      </w:r>
      <w:r w:rsidRPr="006913A7">
        <w:rPr>
          <w:sz w:val="24"/>
          <w:szCs w:val="24"/>
        </w:rPr>
        <w:t>criteria</w:t>
      </w:r>
      <w:r w:rsidR="006913A7" w:rsidRPr="006913A7">
        <w:rPr>
          <w:sz w:val="24"/>
          <w:szCs w:val="24"/>
        </w:rPr>
        <w:t xml:space="preserve"> which is available</w:t>
      </w:r>
    </w:p>
    <w:p w14:paraId="4DA5E3CF" w14:textId="3C4EC293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Review criteria in the candidate learning record</w:t>
      </w:r>
    </w:p>
    <w:p w14:paraId="50BCD6A8" w14:textId="771F4E29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Link to criteria</w:t>
      </w:r>
    </w:p>
    <w:p w14:paraId="070672B5" w14:textId="7604EA5C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Discuss how the candidate will create and present</w:t>
      </w:r>
    </w:p>
    <w:p w14:paraId="359FBD50" w14:textId="18BA9F12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Discuss how they will indicate criteria claimed on their presentation</w:t>
      </w:r>
    </w:p>
    <w:p w14:paraId="4A7541E4" w14:textId="348B4F41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Discuss how the candidate will develop their own peer/tutor feedback sheet</w:t>
      </w:r>
    </w:p>
    <w:p w14:paraId="5F6C3FE3" w14:textId="4FC9A55B" w:rsidR="003E6105" w:rsidRPr="003E6105" w:rsidRDefault="003E6105" w:rsidP="003E6105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E6105">
        <w:rPr>
          <w:sz w:val="24"/>
          <w:szCs w:val="24"/>
        </w:rPr>
        <w:t>Discuss appropriate presentation of CAS to claim criteria</w:t>
      </w:r>
    </w:p>
    <w:p w14:paraId="279FF055" w14:textId="77777777" w:rsidR="003E6105" w:rsidRPr="003E6105" w:rsidRDefault="003E6105">
      <w:pPr>
        <w:rPr>
          <w:b/>
          <w:bCs/>
          <w:sz w:val="24"/>
          <w:szCs w:val="24"/>
          <w:u w:val="single"/>
        </w:rPr>
      </w:pPr>
    </w:p>
    <w:p w14:paraId="7C59821B" w14:textId="77777777" w:rsidR="003E6105" w:rsidRPr="003E6105" w:rsidRDefault="003E6105">
      <w:pPr>
        <w:rPr>
          <w:b/>
          <w:bCs/>
          <w:sz w:val="24"/>
          <w:szCs w:val="24"/>
          <w:u w:val="single"/>
        </w:rPr>
      </w:pPr>
    </w:p>
    <w:p w14:paraId="53809A5B" w14:textId="77777777" w:rsidR="003E6105" w:rsidRDefault="003E6105">
      <w:pPr>
        <w:rPr>
          <w:b/>
          <w:bCs/>
          <w:sz w:val="24"/>
          <w:szCs w:val="24"/>
          <w:u w:val="single"/>
        </w:rPr>
      </w:pPr>
    </w:p>
    <w:p w14:paraId="48DE8ADE" w14:textId="77777777" w:rsidR="003E6105" w:rsidRDefault="003E6105">
      <w:pPr>
        <w:rPr>
          <w:b/>
          <w:bCs/>
          <w:sz w:val="24"/>
          <w:szCs w:val="24"/>
          <w:u w:val="single"/>
        </w:rPr>
      </w:pPr>
    </w:p>
    <w:p w14:paraId="49F6E3D8" w14:textId="77777777" w:rsidR="003E6105" w:rsidRDefault="003E6105">
      <w:pPr>
        <w:rPr>
          <w:b/>
          <w:bCs/>
          <w:sz w:val="24"/>
          <w:szCs w:val="24"/>
          <w:u w:val="single"/>
        </w:rPr>
      </w:pPr>
    </w:p>
    <w:p w14:paraId="65AA025A" w14:textId="77777777" w:rsidR="003E6105" w:rsidRDefault="003E6105">
      <w:pPr>
        <w:rPr>
          <w:b/>
          <w:bCs/>
          <w:sz w:val="24"/>
          <w:szCs w:val="24"/>
          <w:u w:val="single"/>
        </w:rPr>
      </w:pPr>
    </w:p>
    <w:p w14:paraId="34F57532" w14:textId="77777777" w:rsidR="003E6105" w:rsidRDefault="003E6105">
      <w:pPr>
        <w:rPr>
          <w:b/>
          <w:bCs/>
          <w:sz w:val="24"/>
          <w:szCs w:val="24"/>
          <w:u w:val="single"/>
        </w:rPr>
      </w:pPr>
    </w:p>
    <w:p w14:paraId="4104760A" w14:textId="77777777" w:rsidR="003E6105" w:rsidRDefault="003E6105">
      <w:pPr>
        <w:rPr>
          <w:b/>
          <w:bCs/>
          <w:sz w:val="24"/>
          <w:szCs w:val="24"/>
          <w:u w:val="single"/>
        </w:rPr>
      </w:pPr>
    </w:p>
    <w:p w14:paraId="71A5B493" w14:textId="77777777" w:rsidR="003E6105" w:rsidRDefault="003E6105">
      <w:pPr>
        <w:rPr>
          <w:b/>
          <w:bCs/>
          <w:sz w:val="24"/>
          <w:szCs w:val="24"/>
          <w:u w:val="single"/>
        </w:rPr>
      </w:pPr>
    </w:p>
    <w:p w14:paraId="053F2B58" w14:textId="63313406" w:rsidR="002A6194" w:rsidRPr="00EC3F49" w:rsidRDefault="00480403">
      <w:pPr>
        <w:rPr>
          <w:b/>
          <w:bCs/>
          <w:sz w:val="24"/>
          <w:szCs w:val="24"/>
          <w:u w:val="single"/>
        </w:rPr>
      </w:pPr>
      <w:r w:rsidRPr="00EC3F49">
        <w:rPr>
          <w:b/>
          <w:bCs/>
          <w:sz w:val="24"/>
          <w:szCs w:val="24"/>
          <w:u w:val="single"/>
        </w:rPr>
        <w:t xml:space="preserve">EXAMPLE </w:t>
      </w:r>
      <w:r w:rsidRPr="003E6105">
        <w:rPr>
          <w:sz w:val="24"/>
          <w:szCs w:val="24"/>
          <w:u w:val="single"/>
        </w:rPr>
        <w:t>CASE STUDY GROUPING</w:t>
      </w:r>
      <w:r w:rsidR="00EC3F49" w:rsidRPr="003E6105">
        <w:rPr>
          <w:sz w:val="24"/>
          <w:szCs w:val="24"/>
          <w:u w:val="single"/>
        </w:rPr>
        <w:t xml:space="preserve"> MATRIX</w:t>
      </w:r>
    </w:p>
    <w:p w14:paraId="7F514461" w14:textId="3D898183" w:rsidR="00480403" w:rsidRPr="00EC3F49" w:rsidRDefault="00480403">
      <w:pPr>
        <w:rPr>
          <w:sz w:val="24"/>
          <w:szCs w:val="24"/>
        </w:rPr>
      </w:pPr>
      <w:r w:rsidRPr="00EC3F49">
        <w:rPr>
          <w:sz w:val="24"/>
          <w:szCs w:val="24"/>
        </w:rPr>
        <w:t>6 SESSIONS FROM 8 WEEKS – SUPERVISION TWO WEEKLY</w:t>
      </w:r>
      <w:r w:rsidR="00E75CAF" w:rsidRPr="00EC3F49">
        <w:rPr>
          <w:sz w:val="24"/>
          <w:szCs w:val="24"/>
        </w:rPr>
        <w:t xml:space="preserve"> – 3 SESSIONS</w:t>
      </w:r>
    </w:p>
    <w:p w14:paraId="1D9D11EA" w14:textId="6752EFA8" w:rsidR="00480403" w:rsidRPr="00EC3F49" w:rsidRDefault="00480403" w:rsidP="00480403">
      <w:pPr>
        <w:rPr>
          <w:sz w:val="24"/>
          <w:szCs w:val="24"/>
        </w:rPr>
      </w:pPr>
      <w:r w:rsidRPr="00EC3F49">
        <w:rPr>
          <w:sz w:val="24"/>
          <w:szCs w:val="24"/>
        </w:rPr>
        <w:t>3 X 20 MINUTE SESSION - 5 MINUTES EACH FEEDBACK - 5 MINUTES CASE NOTES / BREAK</w:t>
      </w:r>
    </w:p>
    <w:p w14:paraId="56B4B6DF" w14:textId="746C3914" w:rsidR="00480403" w:rsidRPr="00EC3F49" w:rsidRDefault="00480403">
      <w:pPr>
        <w:rPr>
          <w:sz w:val="24"/>
          <w:szCs w:val="24"/>
        </w:rPr>
      </w:pPr>
      <w:r w:rsidRPr="00EC3F49">
        <w:rPr>
          <w:sz w:val="24"/>
          <w:szCs w:val="24"/>
        </w:rPr>
        <w:t>1 HOUR 30 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611"/>
        <w:gridCol w:w="1461"/>
        <w:gridCol w:w="1709"/>
        <w:gridCol w:w="1449"/>
        <w:gridCol w:w="1206"/>
      </w:tblGrid>
      <w:tr w:rsidR="00D353D7" w:rsidRPr="00EC3F49" w14:paraId="2175E683" w14:textId="275127DA" w:rsidTr="00D353D7">
        <w:tc>
          <w:tcPr>
            <w:tcW w:w="1580" w:type="dxa"/>
          </w:tcPr>
          <w:p w14:paraId="5D50142D" w14:textId="1B4093B7" w:rsidR="00D353D7" w:rsidRPr="00EC3F49" w:rsidRDefault="00D353D7">
            <w:pPr>
              <w:rPr>
                <w:sz w:val="24"/>
                <w:szCs w:val="24"/>
                <w:highlight w:val="yellow"/>
              </w:rPr>
            </w:pPr>
            <w:r w:rsidRPr="00EC3F49">
              <w:rPr>
                <w:sz w:val="24"/>
                <w:szCs w:val="24"/>
              </w:rPr>
              <w:t>A</w:t>
            </w:r>
          </w:p>
        </w:tc>
        <w:tc>
          <w:tcPr>
            <w:tcW w:w="1611" w:type="dxa"/>
          </w:tcPr>
          <w:p w14:paraId="6422DB6F" w14:textId="176FA5E8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B</w:t>
            </w:r>
          </w:p>
        </w:tc>
        <w:tc>
          <w:tcPr>
            <w:tcW w:w="1461" w:type="dxa"/>
          </w:tcPr>
          <w:p w14:paraId="28493068" w14:textId="313C6144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C</w:t>
            </w:r>
          </w:p>
        </w:tc>
        <w:tc>
          <w:tcPr>
            <w:tcW w:w="1709" w:type="dxa"/>
          </w:tcPr>
          <w:p w14:paraId="1AD2BBA8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0D63733E" w14:textId="17D4A12A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Tutor Obs</w:t>
            </w:r>
          </w:p>
        </w:tc>
        <w:tc>
          <w:tcPr>
            <w:tcW w:w="1206" w:type="dxa"/>
          </w:tcPr>
          <w:p w14:paraId="6F728DDD" w14:textId="6670F835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Week</w:t>
            </w:r>
          </w:p>
        </w:tc>
      </w:tr>
      <w:tr w:rsidR="00D353D7" w:rsidRPr="00EC3F49" w14:paraId="3ACEC4A2" w14:textId="18B955EB" w:rsidTr="00D353D7">
        <w:tc>
          <w:tcPr>
            <w:tcW w:w="1580" w:type="dxa"/>
          </w:tcPr>
          <w:p w14:paraId="4318F832" w14:textId="100B47E6" w:rsidR="00D353D7" w:rsidRPr="00EC3F49" w:rsidRDefault="00D353D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611" w:type="dxa"/>
          </w:tcPr>
          <w:p w14:paraId="2FF67061" w14:textId="719F8702" w:rsidR="00D353D7" w:rsidRPr="00EC3F49" w:rsidRDefault="00D353D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61" w:type="dxa"/>
          </w:tcPr>
          <w:p w14:paraId="1C420764" w14:textId="0556E518" w:rsidR="00D353D7" w:rsidRPr="00EC3F49" w:rsidRDefault="00D353D7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709" w:type="dxa"/>
          </w:tcPr>
          <w:p w14:paraId="2C224C1D" w14:textId="6402ADD1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7283999E" w14:textId="7B3F9935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 xml:space="preserve">   10/01/2</w:t>
            </w:r>
            <w:r w:rsidR="00EC3F49" w:rsidRPr="00EC3F49"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14:paraId="1921CAF3" w14:textId="16EEFC1F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1</w:t>
            </w:r>
          </w:p>
        </w:tc>
      </w:tr>
      <w:tr w:rsidR="00D353D7" w:rsidRPr="00EC3F49" w14:paraId="0FB18A1F" w14:textId="4073970E" w:rsidTr="00D353D7">
        <w:tc>
          <w:tcPr>
            <w:tcW w:w="1580" w:type="dxa"/>
          </w:tcPr>
          <w:p w14:paraId="295A5B5C" w14:textId="0790213E" w:rsidR="00D353D7" w:rsidRPr="00EC3F49" w:rsidRDefault="00D353D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611" w:type="dxa"/>
          </w:tcPr>
          <w:p w14:paraId="0A6FB077" w14:textId="50BD41BF" w:rsidR="00D353D7" w:rsidRPr="00EC3F49" w:rsidRDefault="00D353D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61" w:type="dxa"/>
          </w:tcPr>
          <w:p w14:paraId="79D1891D" w14:textId="605FA802" w:rsidR="00D353D7" w:rsidRPr="00EC3F49" w:rsidRDefault="00D353D7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709" w:type="dxa"/>
          </w:tcPr>
          <w:p w14:paraId="76860D1A" w14:textId="1BD1F2E3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E5F02DF" w14:textId="6A44EC33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 xml:space="preserve">   17/01/2</w:t>
            </w:r>
            <w:r w:rsidR="00EC3F49" w:rsidRPr="00EC3F49">
              <w:rPr>
                <w:sz w:val="24"/>
                <w:szCs w:val="24"/>
              </w:rPr>
              <w:t>3</w:t>
            </w:r>
            <w:r w:rsidRPr="00EC3F4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06" w:type="dxa"/>
          </w:tcPr>
          <w:p w14:paraId="2D76D891" w14:textId="694AF632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2</w:t>
            </w:r>
          </w:p>
        </w:tc>
      </w:tr>
      <w:tr w:rsidR="00D353D7" w:rsidRPr="00EC3F49" w14:paraId="594EF7B0" w14:textId="435EFC68" w:rsidTr="00D353D7">
        <w:tc>
          <w:tcPr>
            <w:tcW w:w="1580" w:type="dxa"/>
          </w:tcPr>
          <w:p w14:paraId="290C7B7D" w14:textId="7BFB0889" w:rsidR="00D353D7" w:rsidRPr="00EC3F49" w:rsidRDefault="00D353D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611" w:type="dxa"/>
          </w:tcPr>
          <w:p w14:paraId="5EEA350A" w14:textId="3013A057" w:rsidR="00D353D7" w:rsidRPr="00EC3F49" w:rsidRDefault="00D353D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61" w:type="dxa"/>
          </w:tcPr>
          <w:p w14:paraId="5A01972C" w14:textId="3F580DBB" w:rsidR="00D353D7" w:rsidRPr="00EC3F49" w:rsidRDefault="00D353D7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709" w:type="dxa"/>
          </w:tcPr>
          <w:p w14:paraId="0A116B53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0A30B58" w14:textId="688A9568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 xml:space="preserve">   24/01/2</w:t>
            </w:r>
            <w:r w:rsidR="00EC3F49" w:rsidRPr="00EC3F49"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14:paraId="2E05F16E" w14:textId="7BD3BA32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3</w:t>
            </w:r>
          </w:p>
        </w:tc>
      </w:tr>
      <w:tr w:rsidR="00D353D7" w:rsidRPr="00EC3F49" w14:paraId="426B332A" w14:textId="350BE606" w:rsidTr="00D353D7">
        <w:tc>
          <w:tcPr>
            <w:tcW w:w="1580" w:type="dxa"/>
          </w:tcPr>
          <w:p w14:paraId="7A82B895" w14:textId="77777777" w:rsidR="00D353D7" w:rsidRPr="00EC3F49" w:rsidRDefault="00D353D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611" w:type="dxa"/>
          </w:tcPr>
          <w:p w14:paraId="03F01B40" w14:textId="0DA8924A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HALF TERM BREAK</w:t>
            </w:r>
          </w:p>
        </w:tc>
        <w:tc>
          <w:tcPr>
            <w:tcW w:w="1461" w:type="dxa"/>
          </w:tcPr>
          <w:p w14:paraId="2D52281D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43D9AD69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10DE7CEC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24843E96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</w:tr>
      <w:tr w:rsidR="00D353D7" w:rsidRPr="00EC3F49" w14:paraId="718B8337" w14:textId="0061C222" w:rsidTr="00D353D7">
        <w:tc>
          <w:tcPr>
            <w:tcW w:w="1580" w:type="dxa"/>
          </w:tcPr>
          <w:p w14:paraId="4580FF0B" w14:textId="3CE07940" w:rsidR="00D353D7" w:rsidRPr="00EC3F49" w:rsidRDefault="00D353D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611" w:type="dxa"/>
          </w:tcPr>
          <w:p w14:paraId="00C51640" w14:textId="3EBEE83E" w:rsidR="00D353D7" w:rsidRPr="00EC3F49" w:rsidRDefault="00D353D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61" w:type="dxa"/>
          </w:tcPr>
          <w:p w14:paraId="23F35325" w14:textId="066729E5" w:rsidR="00D353D7" w:rsidRPr="00EC3F49" w:rsidRDefault="00D353D7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709" w:type="dxa"/>
          </w:tcPr>
          <w:p w14:paraId="48C96744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89D7665" w14:textId="3DB46A92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 xml:space="preserve">   07/02/2</w:t>
            </w:r>
            <w:r w:rsidR="00EC3F49" w:rsidRPr="00EC3F49"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14:paraId="41614A53" w14:textId="049B0ECC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4</w:t>
            </w:r>
          </w:p>
        </w:tc>
      </w:tr>
      <w:tr w:rsidR="00D353D7" w:rsidRPr="00EC3F49" w14:paraId="35788194" w14:textId="4C6D1FEE" w:rsidTr="00D353D7">
        <w:tc>
          <w:tcPr>
            <w:tcW w:w="1580" w:type="dxa"/>
          </w:tcPr>
          <w:p w14:paraId="1035BF88" w14:textId="3F24E44B" w:rsidR="00D353D7" w:rsidRPr="00EC3F49" w:rsidRDefault="00D353D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611" w:type="dxa"/>
          </w:tcPr>
          <w:p w14:paraId="79018345" w14:textId="13BC7017" w:rsidR="00D353D7" w:rsidRPr="00EC3F49" w:rsidRDefault="00D353D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461" w:type="dxa"/>
          </w:tcPr>
          <w:p w14:paraId="4A15D71E" w14:textId="0A986737" w:rsidR="00D353D7" w:rsidRPr="00EC3F49" w:rsidRDefault="00D353D7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709" w:type="dxa"/>
          </w:tcPr>
          <w:p w14:paraId="42EA66DA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5CD2F1C" w14:textId="591D97BD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 xml:space="preserve">   14/02/2</w:t>
            </w:r>
            <w:r w:rsidR="00EC3F49" w:rsidRPr="00EC3F49"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14:paraId="116EC428" w14:textId="4B935AB0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5</w:t>
            </w:r>
          </w:p>
        </w:tc>
      </w:tr>
      <w:tr w:rsidR="00D353D7" w:rsidRPr="00EC3F49" w14:paraId="3E01CB23" w14:textId="6167EC13" w:rsidTr="00D353D7">
        <w:tc>
          <w:tcPr>
            <w:tcW w:w="1580" w:type="dxa"/>
          </w:tcPr>
          <w:p w14:paraId="6B0FD012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58AE436A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305D2388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028F313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240EE5B" w14:textId="2494F9E3" w:rsidR="00D353D7" w:rsidRPr="00EC3F49" w:rsidRDefault="00B734A9" w:rsidP="00B73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21/02/23</w:t>
            </w:r>
          </w:p>
        </w:tc>
        <w:tc>
          <w:tcPr>
            <w:tcW w:w="1206" w:type="dxa"/>
          </w:tcPr>
          <w:p w14:paraId="6AD881EC" w14:textId="6F0ADCB7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6</w:t>
            </w:r>
          </w:p>
        </w:tc>
      </w:tr>
      <w:tr w:rsidR="00D353D7" w:rsidRPr="00EC3F49" w14:paraId="53464F46" w14:textId="0EFD1F97" w:rsidTr="00D353D7">
        <w:tc>
          <w:tcPr>
            <w:tcW w:w="1580" w:type="dxa"/>
          </w:tcPr>
          <w:p w14:paraId="0CA9A2CD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62D7389C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75A3A3F7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1D63F22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3340AD54" w14:textId="64E72054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 xml:space="preserve"> SPARE</w:t>
            </w:r>
          </w:p>
        </w:tc>
        <w:tc>
          <w:tcPr>
            <w:tcW w:w="1206" w:type="dxa"/>
          </w:tcPr>
          <w:p w14:paraId="1FB1AA37" w14:textId="0EC23CF6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7</w:t>
            </w:r>
          </w:p>
        </w:tc>
      </w:tr>
      <w:tr w:rsidR="00D353D7" w:rsidRPr="00EC3F49" w14:paraId="47255691" w14:textId="7DDBC8F5" w:rsidTr="00D353D7">
        <w:tc>
          <w:tcPr>
            <w:tcW w:w="1580" w:type="dxa"/>
          </w:tcPr>
          <w:p w14:paraId="04F86E57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14:paraId="49ADA3CC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14:paraId="257198AF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1FB47AC" w14:textId="77777777" w:rsidR="00D353D7" w:rsidRPr="00EC3F49" w:rsidRDefault="00D353D7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6FF939A5" w14:textId="11D028B6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 xml:space="preserve"> SPARE</w:t>
            </w:r>
          </w:p>
        </w:tc>
        <w:tc>
          <w:tcPr>
            <w:tcW w:w="1206" w:type="dxa"/>
          </w:tcPr>
          <w:p w14:paraId="73B95C0E" w14:textId="4CA9732C" w:rsidR="00D353D7" w:rsidRPr="00EC3F49" w:rsidRDefault="00D353D7">
            <w:pPr>
              <w:rPr>
                <w:sz w:val="24"/>
                <w:szCs w:val="24"/>
              </w:rPr>
            </w:pPr>
            <w:r w:rsidRPr="00EC3F49">
              <w:rPr>
                <w:sz w:val="24"/>
                <w:szCs w:val="24"/>
              </w:rPr>
              <w:t>8</w:t>
            </w:r>
          </w:p>
        </w:tc>
      </w:tr>
    </w:tbl>
    <w:p w14:paraId="52422CEB" w14:textId="76514BBE" w:rsidR="00480403" w:rsidRPr="00EC3F49" w:rsidRDefault="00480403">
      <w:pPr>
        <w:rPr>
          <w:sz w:val="24"/>
          <w:szCs w:val="24"/>
        </w:rPr>
      </w:pPr>
    </w:p>
    <w:p w14:paraId="27D3AE0A" w14:textId="57C34701" w:rsidR="00480403" w:rsidRPr="00EC3F49" w:rsidRDefault="00480403">
      <w:pPr>
        <w:rPr>
          <w:b/>
          <w:bCs/>
          <w:sz w:val="24"/>
          <w:szCs w:val="24"/>
          <w:u w:val="single"/>
        </w:rPr>
      </w:pPr>
      <w:r w:rsidRPr="00EC3F49">
        <w:rPr>
          <w:b/>
          <w:bCs/>
          <w:sz w:val="24"/>
          <w:szCs w:val="24"/>
          <w:u w:val="single"/>
        </w:rPr>
        <w:t>PAPERWORK</w:t>
      </w:r>
    </w:p>
    <w:p w14:paraId="7987DBAF" w14:textId="0B178B89" w:rsidR="00480403" w:rsidRPr="00EC3F49" w:rsidRDefault="00480403" w:rsidP="00EC3F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3F49">
        <w:rPr>
          <w:sz w:val="24"/>
          <w:szCs w:val="24"/>
        </w:rPr>
        <w:t>CASE NOTES – 6 TO 8</w:t>
      </w:r>
    </w:p>
    <w:p w14:paraId="325B71AC" w14:textId="08E13B48" w:rsidR="00480403" w:rsidRPr="00EC3F49" w:rsidRDefault="00480403" w:rsidP="00EC3F4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EC3F49">
        <w:rPr>
          <w:sz w:val="24"/>
          <w:szCs w:val="24"/>
          <w:lang w:val="fr-FR"/>
        </w:rPr>
        <w:t>CLIENT LOG/SUPERVISION LOG – 1 COMBINED</w:t>
      </w:r>
    </w:p>
    <w:p w14:paraId="190472FF" w14:textId="59E776B1" w:rsidR="00480403" w:rsidRPr="00EC3F49" w:rsidRDefault="00480403" w:rsidP="00EC3F4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EC3F49">
        <w:rPr>
          <w:sz w:val="24"/>
          <w:szCs w:val="24"/>
          <w:lang w:val="fr-FR"/>
        </w:rPr>
        <w:t xml:space="preserve">SUPERVISION NOTES </w:t>
      </w:r>
      <w:r w:rsidR="00E75CAF" w:rsidRPr="00EC3F49">
        <w:rPr>
          <w:sz w:val="24"/>
          <w:szCs w:val="24"/>
          <w:lang w:val="fr-FR"/>
        </w:rPr>
        <w:t>–</w:t>
      </w:r>
      <w:r w:rsidRPr="00EC3F49">
        <w:rPr>
          <w:sz w:val="24"/>
          <w:szCs w:val="24"/>
          <w:lang w:val="fr-FR"/>
        </w:rPr>
        <w:t xml:space="preserve"> 3</w:t>
      </w:r>
    </w:p>
    <w:p w14:paraId="0EE09059" w14:textId="0F8A650D" w:rsidR="00EC3F49" w:rsidRPr="00EC3F49" w:rsidRDefault="00E75CAF">
      <w:pPr>
        <w:rPr>
          <w:b/>
          <w:bCs/>
          <w:sz w:val="24"/>
          <w:szCs w:val="24"/>
          <w:u w:val="single"/>
        </w:rPr>
      </w:pPr>
      <w:r w:rsidRPr="00EC3F49">
        <w:rPr>
          <w:b/>
          <w:bCs/>
          <w:sz w:val="24"/>
          <w:szCs w:val="24"/>
          <w:u w:val="single"/>
        </w:rPr>
        <w:t>LEARNING</w:t>
      </w:r>
      <w:r w:rsidR="00EC3F49" w:rsidRPr="00EC3F49">
        <w:rPr>
          <w:b/>
          <w:bCs/>
          <w:sz w:val="24"/>
          <w:szCs w:val="24"/>
          <w:u w:val="single"/>
        </w:rPr>
        <w:t xml:space="preserve"> (Link to criteria)</w:t>
      </w:r>
    </w:p>
    <w:p w14:paraId="5CAA0245" w14:textId="379580F0" w:rsidR="00E75CAF" w:rsidRPr="00EC3F49" w:rsidRDefault="00EC3F49">
      <w:pPr>
        <w:rPr>
          <w:b/>
          <w:bCs/>
          <w:sz w:val="24"/>
          <w:szCs w:val="24"/>
          <w:u w:val="single"/>
        </w:rPr>
      </w:pPr>
      <w:r w:rsidRPr="00EC3F49">
        <w:rPr>
          <w:b/>
          <w:bCs/>
          <w:sz w:val="24"/>
          <w:szCs w:val="24"/>
          <w:u w:val="single"/>
        </w:rPr>
        <w:t>TIMING</w:t>
      </w:r>
    </w:p>
    <w:p w14:paraId="27D10B06" w14:textId="058344CE" w:rsidR="00E75CAF" w:rsidRPr="00EC3F49" w:rsidRDefault="00E75CAF" w:rsidP="00EC3F4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C3F49">
        <w:rPr>
          <w:sz w:val="24"/>
          <w:szCs w:val="24"/>
        </w:rPr>
        <w:t xml:space="preserve">START 09:30 </w:t>
      </w:r>
    </w:p>
    <w:p w14:paraId="17F33E86" w14:textId="10F52035" w:rsidR="00E75CAF" w:rsidRPr="00EC3F49" w:rsidRDefault="00E75CAF" w:rsidP="00EC3F4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C3F49">
        <w:rPr>
          <w:sz w:val="24"/>
          <w:szCs w:val="24"/>
        </w:rPr>
        <w:t xml:space="preserve">FINISH 11:00 / 11:10 </w:t>
      </w:r>
    </w:p>
    <w:p w14:paraId="26E159F0" w14:textId="1539451C" w:rsidR="00E75CAF" w:rsidRPr="00EC3F49" w:rsidRDefault="00E75CAF" w:rsidP="00EC3F4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C3F49">
        <w:rPr>
          <w:sz w:val="24"/>
          <w:szCs w:val="24"/>
        </w:rPr>
        <w:t xml:space="preserve">BREAK UNTIL 11:20 AND RETURN TO CLASSROOM </w:t>
      </w:r>
    </w:p>
    <w:p w14:paraId="511CFEF7" w14:textId="7D0B7598" w:rsidR="00E75CAF" w:rsidRPr="00EC3F49" w:rsidRDefault="00E75CAF" w:rsidP="00EC3F4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C3F49">
        <w:rPr>
          <w:sz w:val="24"/>
          <w:szCs w:val="24"/>
        </w:rPr>
        <w:t>SUPERVISION TWO WEEKLY 11:20 – 12:20 – 10 MINUTES FEEDBACK</w:t>
      </w:r>
    </w:p>
    <w:p w14:paraId="3BAB3AEF" w14:textId="27FCFDC4" w:rsidR="00E75CAF" w:rsidRPr="00EC3F49" w:rsidRDefault="00E75CAF" w:rsidP="00EC3F4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C3F49">
        <w:rPr>
          <w:sz w:val="24"/>
          <w:szCs w:val="24"/>
        </w:rPr>
        <w:t>12:30 LUNCH</w:t>
      </w:r>
    </w:p>
    <w:sectPr w:rsidR="00E75CAF" w:rsidRPr="00EC3F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F50E" w14:textId="77777777" w:rsidR="00DA07B4" w:rsidRDefault="00DA07B4" w:rsidP="007B3EEA">
      <w:pPr>
        <w:spacing w:after="0" w:line="240" w:lineRule="auto"/>
      </w:pPr>
      <w:r>
        <w:separator/>
      </w:r>
    </w:p>
  </w:endnote>
  <w:endnote w:type="continuationSeparator" w:id="0">
    <w:p w14:paraId="6FCF2BC5" w14:textId="77777777" w:rsidR="00DA07B4" w:rsidRDefault="00DA07B4" w:rsidP="007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CD8D" w14:textId="77777777" w:rsidR="00DA07B4" w:rsidRDefault="00DA07B4" w:rsidP="007B3EEA">
      <w:pPr>
        <w:spacing w:after="0" w:line="240" w:lineRule="auto"/>
      </w:pPr>
      <w:r>
        <w:separator/>
      </w:r>
    </w:p>
  </w:footnote>
  <w:footnote w:type="continuationSeparator" w:id="0">
    <w:p w14:paraId="0B9BA54C" w14:textId="77777777" w:rsidR="00DA07B4" w:rsidRDefault="00DA07B4" w:rsidP="007B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8DF8" w14:textId="23776543" w:rsidR="007B3EEA" w:rsidRDefault="007B3EEA">
    <w:pPr>
      <w:pStyle w:val="Header"/>
    </w:pPr>
    <w:r w:rsidRPr="007B3EEA">
      <w:t>Example Resource This can be used as a guide to create your own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D5E15"/>
    <w:multiLevelType w:val="hybridMultilevel"/>
    <w:tmpl w:val="5C2689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33E65"/>
    <w:multiLevelType w:val="hybridMultilevel"/>
    <w:tmpl w:val="B3E4A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1CCC"/>
    <w:multiLevelType w:val="hybridMultilevel"/>
    <w:tmpl w:val="DD64D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7660F"/>
    <w:multiLevelType w:val="hybridMultilevel"/>
    <w:tmpl w:val="2650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19395">
    <w:abstractNumId w:val="2"/>
  </w:num>
  <w:num w:numId="2" w16cid:durableId="210269743">
    <w:abstractNumId w:val="1"/>
  </w:num>
  <w:num w:numId="3" w16cid:durableId="1966498485">
    <w:abstractNumId w:val="3"/>
  </w:num>
  <w:num w:numId="4" w16cid:durableId="18276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03"/>
    <w:rsid w:val="000A0128"/>
    <w:rsid w:val="001E253F"/>
    <w:rsid w:val="002A6194"/>
    <w:rsid w:val="003E6105"/>
    <w:rsid w:val="00480403"/>
    <w:rsid w:val="006173DC"/>
    <w:rsid w:val="006913A7"/>
    <w:rsid w:val="007B3EEA"/>
    <w:rsid w:val="00894534"/>
    <w:rsid w:val="00896D32"/>
    <w:rsid w:val="00902B03"/>
    <w:rsid w:val="00A055D4"/>
    <w:rsid w:val="00A51DB5"/>
    <w:rsid w:val="00A60E6B"/>
    <w:rsid w:val="00B734A9"/>
    <w:rsid w:val="00C463F2"/>
    <w:rsid w:val="00CD1831"/>
    <w:rsid w:val="00D353D7"/>
    <w:rsid w:val="00DA07B4"/>
    <w:rsid w:val="00DC3F00"/>
    <w:rsid w:val="00E75CAF"/>
    <w:rsid w:val="00EA5067"/>
    <w:rsid w:val="00EC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2984B"/>
  <w15:chartTrackingRefBased/>
  <w15:docId w15:val="{BA440ADC-BC81-4243-AD26-052E9BE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EA"/>
  </w:style>
  <w:style w:type="paragraph" w:styleId="Footer">
    <w:name w:val="footer"/>
    <w:basedOn w:val="Normal"/>
    <w:link w:val="FooterChar"/>
    <w:uiPriority w:val="99"/>
    <w:unhideWhenUsed/>
    <w:rsid w:val="007B3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EA"/>
  </w:style>
  <w:style w:type="paragraph" w:styleId="ListParagraph">
    <w:name w:val="List Paragraph"/>
    <w:basedOn w:val="Normal"/>
    <w:uiPriority w:val="34"/>
    <w:qFormat/>
    <w:rsid w:val="00EC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Cunningham</dc:creator>
  <cp:keywords/>
  <dc:description/>
  <cp:lastModifiedBy>Derek Cunningham</cp:lastModifiedBy>
  <cp:revision>2</cp:revision>
  <dcterms:created xsi:type="dcterms:W3CDTF">2023-01-23T13:40:00Z</dcterms:created>
  <dcterms:modified xsi:type="dcterms:W3CDTF">2023-01-23T13:40:00Z</dcterms:modified>
</cp:coreProperties>
</file>